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0E4A24B3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64545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87394E">
        <w:rPr>
          <w:b/>
          <w:bCs/>
          <w:sz w:val="28"/>
          <w:szCs w:val="28"/>
        </w:rPr>
        <w:t>numirea</w:t>
      </w:r>
    </w:p>
    <w:p w14:paraId="0C7AA40F" w14:textId="0863B245" w:rsidR="0087394E" w:rsidRDefault="0087394E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5F2E1268" w14:textId="4805D7F2" w:rsidR="00DE6D19" w:rsidRDefault="00107A00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</w:t>
      </w:r>
      <w:r w:rsidR="00645454">
        <w:rPr>
          <w:b/>
          <w:bCs/>
          <w:sz w:val="28"/>
          <w:szCs w:val="28"/>
        </w:rPr>
        <w:t>recete compensate”</w:t>
      </w: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74230519" w14:textId="7E877F16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2F235FE9" w14:textId="77777777" w:rsidR="0087394E" w:rsidRP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14DB8EBC" w14:textId="45FF7C4B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75501359" w14:textId="1C032FD3" w:rsidR="007F6CBB" w:rsidRDefault="007F6CBB" w:rsidP="007F6CBB">
      <w:pPr>
        <w:pStyle w:val="a8"/>
        <w:rPr>
          <w:b/>
          <w:bCs/>
          <w:sz w:val="28"/>
          <w:szCs w:val="28"/>
        </w:rPr>
      </w:pPr>
    </w:p>
    <w:p w14:paraId="414E7A1C" w14:textId="015AE34D" w:rsidR="007F6CBB" w:rsidRDefault="007F6CBB" w:rsidP="007F6CBB">
      <w:pPr>
        <w:pStyle w:val="a8"/>
        <w:rPr>
          <w:sz w:val="28"/>
          <w:szCs w:val="28"/>
        </w:rPr>
      </w:pPr>
      <w:r w:rsidRPr="007F6CBB">
        <w:rPr>
          <w:sz w:val="28"/>
          <w:szCs w:val="28"/>
        </w:rPr>
        <w:t>1.</w:t>
      </w:r>
      <w:r w:rsidR="00DE6D19">
        <w:rPr>
          <w:sz w:val="28"/>
          <w:szCs w:val="28"/>
        </w:rPr>
        <w:t xml:space="preserve">A </w:t>
      </w:r>
      <w:r w:rsidR="0087394E">
        <w:rPr>
          <w:sz w:val="28"/>
          <w:szCs w:val="28"/>
        </w:rPr>
        <w:t xml:space="preserve">numi persoană responsabilă </w:t>
      </w:r>
      <w:r w:rsidR="00107A00">
        <w:rPr>
          <w:sz w:val="28"/>
          <w:szCs w:val="28"/>
        </w:rPr>
        <w:t xml:space="preserve">de </w:t>
      </w:r>
      <w:r w:rsidR="00645454">
        <w:rPr>
          <w:sz w:val="28"/>
          <w:szCs w:val="28"/>
        </w:rPr>
        <w:t>păstrarea și evidența recetelor compensate de la IMSP CS Bădiceni, asistenta medicală Brighidin Tamara.</w:t>
      </w:r>
    </w:p>
    <w:p w14:paraId="6754382A" w14:textId="3A8D4F8A" w:rsidR="00DE6D19" w:rsidRPr="007F6CBB" w:rsidRDefault="00DE6D19" w:rsidP="007F6CBB">
      <w:pPr>
        <w:pStyle w:val="a8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6BAE7803" w14:textId="77777777" w:rsidR="002F26C7" w:rsidRDefault="002F26C7" w:rsidP="00A661DE">
      <w:pPr>
        <w:pStyle w:val="a8"/>
        <w:jc w:val="both"/>
        <w:rPr>
          <w:sz w:val="28"/>
          <w:szCs w:val="28"/>
        </w:rPr>
      </w:pP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4FF55345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11885E81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379E25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9144069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28F7C4FA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2022-02-14T09:37:00Z</cp:lastPrinted>
  <dcterms:created xsi:type="dcterms:W3CDTF">2022-02-14T09:51:00Z</dcterms:created>
  <dcterms:modified xsi:type="dcterms:W3CDTF">2022-02-14T09:51:00Z</dcterms:modified>
</cp:coreProperties>
</file>