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79027B" w14:textId="109A360D" w:rsidR="005744EE" w:rsidRDefault="00804979" w:rsidP="00564D0A">
      <w:pPr>
        <w:pStyle w:val="1"/>
        <w:rPr>
          <w:sz w:val="40"/>
          <w:szCs w:val="40"/>
          <w:lang w:val="ro-RO"/>
        </w:rPr>
      </w:pPr>
      <w:r>
        <w:rPr>
          <w:sz w:val="40"/>
          <w:szCs w:val="40"/>
          <w:lang w:val="en-US"/>
        </w:rPr>
        <w:t xml:space="preserve">MINISTERUL </w:t>
      </w:r>
      <w:r w:rsidR="006079EC">
        <w:rPr>
          <w:sz w:val="40"/>
          <w:szCs w:val="40"/>
          <w:lang w:val="ro-RO"/>
        </w:rPr>
        <w:t>SĂ</w:t>
      </w:r>
      <w:r>
        <w:rPr>
          <w:sz w:val="40"/>
          <w:szCs w:val="40"/>
          <w:lang w:val="ro-RO"/>
        </w:rPr>
        <w:t>NĂTĂȚII</w:t>
      </w:r>
      <w:r w:rsidR="00564D0A">
        <w:rPr>
          <w:sz w:val="40"/>
          <w:szCs w:val="40"/>
          <w:lang w:val="ro-RO"/>
        </w:rPr>
        <w:t xml:space="preserve"> </w:t>
      </w:r>
      <w:r>
        <w:rPr>
          <w:sz w:val="40"/>
          <w:szCs w:val="40"/>
          <w:lang w:val="ro-RO"/>
        </w:rPr>
        <w:t>AL REPUBLICII MOLDOVA</w:t>
      </w:r>
    </w:p>
    <w:p w14:paraId="0D60F471" w14:textId="77777777" w:rsidR="006079EC" w:rsidRPr="006079EC" w:rsidRDefault="00804979" w:rsidP="00804979">
      <w:pPr>
        <w:pStyle w:val="1"/>
        <w:jc w:val="center"/>
        <w:rPr>
          <w:sz w:val="36"/>
          <w:szCs w:val="36"/>
          <w:lang w:val="ro-RO"/>
        </w:rPr>
      </w:pPr>
      <w:r>
        <w:rPr>
          <w:sz w:val="36"/>
          <w:szCs w:val="36"/>
          <w:lang w:val="ro-RO"/>
        </w:rPr>
        <w:t>IMSP,,CEUTRUL DE SĂNĂTATE BĂDICENI”</w:t>
      </w:r>
    </w:p>
    <w:p w14:paraId="5B8E38AA" w14:textId="77777777" w:rsidR="006079EC" w:rsidRDefault="006079EC" w:rsidP="006079EC">
      <w:pPr>
        <w:rPr>
          <w:lang w:val="ro-RO"/>
        </w:rPr>
      </w:pPr>
    </w:p>
    <w:p w14:paraId="7A20B2A3" w14:textId="77777777" w:rsidR="006079EC" w:rsidRDefault="006079EC" w:rsidP="006079EC">
      <w:pPr>
        <w:pStyle w:val="a3"/>
        <w:rPr>
          <w:lang w:val="ro-RO"/>
        </w:rPr>
      </w:pPr>
      <w:r>
        <w:rPr>
          <w:lang w:val="ro-RO"/>
        </w:rPr>
        <w:t>---------------------------------------------------------------------------------------------------------------------------------------------------------</w:t>
      </w:r>
    </w:p>
    <w:p w14:paraId="53721219" w14:textId="77777777" w:rsidR="00A23752" w:rsidRDefault="00A23752" w:rsidP="00A23752">
      <w:pPr>
        <w:pStyle w:val="a3"/>
        <w:rPr>
          <w:lang w:val="ro-RO"/>
        </w:rPr>
      </w:pPr>
    </w:p>
    <w:p w14:paraId="5A2D1EB9" w14:textId="77777777" w:rsidR="00D96260" w:rsidRPr="00BF27EC" w:rsidRDefault="00D96260" w:rsidP="00D96260">
      <w:pPr>
        <w:pStyle w:val="a3"/>
        <w:jc w:val="both"/>
        <w:rPr>
          <w:sz w:val="28"/>
          <w:szCs w:val="28"/>
          <w:lang w:val="ro-RO"/>
        </w:rPr>
      </w:pPr>
    </w:p>
    <w:p w14:paraId="100090A7" w14:textId="77777777" w:rsidR="00D96260" w:rsidRDefault="00A70147" w:rsidP="00A70147">
      <w:pPr>
        <w:pStyle w:val="a3"/>
        <w:jc w:val="center"/>
        <w:rPr>
          <w:b/>
          <w:sz w:val="40"/>
          <w:szCs w:val="40"/>
          <w:lang w:val="en-US"/>
        </w:rPr>
      </w:pPr>
      <w:r w:rsidRPr="00A70147">
        <w:rPr>
          <w:b/>
          <w:sz w:val="40"/>
          <w:szCs w:val="40"/>
          <w:lang w:val="en-US"/>
        </w:rPr>
        <w:t>ORDIN</w:t>
      </w:r>
    </w:p>
    <w:p w14:paraId="1D937A0C" w14:textId="45073684" w:rsidR="00236126" w:rsidRDefault="00AA1B22" w:rsidP="00E9729D">
      <w:pPr>
        <w:pStyle w:val="a3"/>
        <w:tabs>
          <w:tab w:val="left" w:pos="7005"/>
        </w:tabs>
        <w:rPr>
          <w:b/>
          <w:sz w:val="28"/>
          <w:szCs w:val="28"/>
          <w:lang w:val="ro-RO"/>
        </w:rPr>
      </w:pPr>
      <w:r>
        <w:rPr>
          <w:b/>
          <w:sz w:val="28"/>
          <w:szCs w:val="28"/>
          <w:lang w:val="en-US"/>
        </w:rPr>
        <w:t xml:space="preserve">   </w:t>
      </w:r>
      <w:r w:rsidR="00DE038A">
        <w:rPr>
          <w:b/>
          <w:sz w:val="28"/>
          <w:szCs w:val="28"/>
          <w:lang w:val="en-US"/>
        </w:rPr>
        <w:t>1</w:t>
      </w:r>
      <w:r w:rsidR="00236126">
        <w:rPr>
          <w:b/>
          <w:sz w:val="28"/>
          <w:szCs w:val="28"/>
          <w:lang w:val="en-US"/>
        </w:rPr>
        <w:t>4</w:t>
      </w:r>
      <w:r w:rsidR="00C27023">
        <w:rPr>
          <w:b/>
          <w:sz w:val="28"/>
          <w:szCs w:val="28"/>
          <w:lang w:val="en-US"/>
        </w:rPr>
        <w:t xml:space="preserve"> ianuarie</w:t>
      </w:r>
      <w:r w:rsidR="00084059">
        <w:rPr>
          <w:b/>
          <w:sz w:val="28"/>
          <w:szCs w:val="28"/>
          <w:lang w:val="en-US"/>
        </w:rPr>
        <w:t xml:space="preserve"> 202</w:t>
      </w:r>
      <w:r w:rsidR="00564D0A">
        <w:rPr>
          <w:b/>
          <w:sz w:val="28"/>
          <w:szCs w:val="28"/>
          <w:lang w:val="en-US"/>
        </w:rPr>
        <w:t>2</w:t>
      </w:r>
      <w:r w:rsidR="00804979">
        <w:rPr>
          <w:b/>
          <w:sz w:val="28"/>
          <w:szCs w:val="28"/>
          <w:lang w:val="en-US"/>
        </w:rPr>
        <w:tab/>
        <w:t xml:space="preserve">nr.  </w:t>
      </w:r>
      <w:r w:rsidR="00E9729D">
        <w:rPr>
          <w:b/>
          <w:sz w:val="28"/>
          <w:szCs w:val="28"/>
          <w:lang w:val="en-US"/>
        </w:rPr>
        <w:t xml:space="preserve"> </w:t>
      </w:r>
      <w:r w:rsidR="00A73C20">
        <w:rPr>
          <w:b/>
          <w:sz w:val="28"/>
          <w:szCs w:val="28"/>
          <w:lang w:val="en-US"/>
        </w:rPr>
        <w:t>2</w:t>
      </w:r>
      <w:r w:rsidR="009232D1">
        <w:rPr>
          <w:b/>
          <w:sz w:val="28"/>
          <w:szCs w:val="28"/>
          <w:lang w:val="en-US"/>
        </w:rPr>
        <w:t>9</w:t>
      </w:r>
      <w:r w:rsidR="00E9729D">
        <w:rPr>
          <w:b/>
          <w:sz w:val="28"/>
          <w:szCs w:val="28"/>
          <w:lang w:val="en-US"/>
        </w:rPr>
        <w:t xml:space="preserve"> </w:t>
      </w:r>
      <w:r w:rsidR="00A70147">
        <w:rPr>
          <w:b/>
          <w:sz w:val="28"/>
          <w:szCs w:val="28"/>
          <w:lang w:val="en-US"/>
        </w:rPr>
        <w:t>-p</w:t>
      </w:r>
      <w:r w:rsidR="003A54F6">
        <w:rPr>
          <w:b/>
          <w:sz w:val="28"/>
          <w:szCs w:val="28"/>
          <w:lang w:val="en-US"/>
        </w:rPr>
        <w:t xml:space="preserve">                                     </w:t>
      </w:r>
      <w:r w:rsidR="00E9729D">
        <w:rPr>
          <w:b/>
          <w:sz w:val="28"/>
          <w:szCs w:val="28"/>
          <w:lang w:val="en-US"/>
        </w:rPr>
        <w:t>,,Cu privi</w:t>
      </w:r>
      <w:r w:rsidR="00B76805">
        <w:rPr>
          <w:b/>
          <w:sz w:val="28"/>
          <w:szCs w:val="28"/>
          <w:lang w:val="ro-RO"/>
        </w:rPr>
        <w:t>r</w:t>
      </w:r>
      <w:r w:rsidR="00E9729D">
        <w:rPr>
          <w:b/>
          <w:sz w:val="28"/>
          <w:szCs w:val="28"/>
          <w:lang w:val="ro-RO"/>
        </w:rPr>
        <w:t>e la</w:t>
      </w:r>
      <w:r w:rsidR="00236126">
        <w:rPr>
          <w:b/>
          <w:sz w:val="28"/>
          <w:szCs w:val="28"/>
          <w:lang w:val="ro-RO"/>
        </w:rPr>
        <w:t xml:space="preserve"> </w:t>
      </w:r>
      <w:r w:rsidR="00980B56">
        <w:rPr>
          <w:b/>
          <w:sz w:val="28"/>
          <w:szCs w:val="28"/>
          <w:lang w:val="ro-RO"/>
        </w:rPr>
        <w:t>desemnarea</w:t>
      </w:r>
    </w:p>
    <w:p w14:paraId="244C988B" w14:textId="75BA4AD7" w:rsidR="00A73C20" w:rsidRDefault="00980B56" w:rsidP="00E9729D">
      <w:pPr>
        <w:pStyle w:val="a3"/>
        <w:tabs>
          <w:tab w:val="left" w:pos="7005"/>
        </w:tabs>
        <w:rPr>
          <w:b/>
          <w:sz w:val="28"/>
          <w:szCs w:val="28"/>
          <w:lang w:val="ro-RO"/>
        </w:rPr>
      </w:pPr>
      <w:r>
        <w:rPr>
          <w:b/>
          <w:sz w:val="28"/>
          <w:szCs w:val="28"/>
          <w:lang w:val="ro-RO"/>
        </w:rPr>
        <w:t xml:space="preserve"> persoane responsabile</w:t>
      </w:r>
      <w:r w:rsidR="00E9729D">
        <w:rPr>
          <w:b/>
          <w:sz w:val="28"/>
          <w:szCs w:val="28"/>
          <w:lang w:val="ro-RO"/>
        </w:rPr>
        <w:t xml:space="preserve"> </w:t>
      </w:r>
      <w:r w:rsidR="00A73C20">
        <w:rPr>
          <w:b/>
          <w:sz w:val="28"/>
          <w:szCs w:val="28"/>
          <w:lang w:val="ro-RO"/>
        </w:rPr>
        <w:t>”</w:t>
      </w:r>
    </w:p>
    <w:p w14:paraId="688BA8B4" w14:textId="4557EAC1" w:rsidR="00AA1B22" w:rsidRDefault="004D37B9" w:rsidP="00E9729D">
      <w:pPr>
        <w:pStyle w:val="a3"/>
        <w:tabs>
          <w:tab w:val="left" w:pos="7005"/>
        </w:tabs>
        <w:rPr>
          <w:b/>
          <w:sz w:val="28"/>
          <w:szCs w:val="28"/>
          <w:lang w:val="ro-RO"/>
        </w:rPr>
      </w:pPr>
      <w:r>
        <w:rPr>
          <w:b/>
          <w:sz w:val="28"/>
          <w:szCs w:val="28"/>
          <w:lang w:val="ro-RO"/>
        </w:rPr>
        <w:t xml:space="preserve">  </w:t>
      </w:r>
    </w:p>
    <w:p w14:paraId="706AB498" w14:textId="6E0E024D" w:rsidR="00AA1B22" w:rsidRDefault="00AA1B22" w:rsidP="00DE038A">
      <w:pPr>
        <w:pStyle w:val="a3"/>
        <w:tabs>
          <w:tab w:val="left" w:pos="7005"/>
        </w:tabs>
        <w:rPr>
          <w:b/>
          <w:sz w:val="28"/>
          <w:szCs w:val="28"/>
          <w:lang w:val="ro-RO"/>
        </w:rPr>
      </w:pPr>
    </w:p>
    <w:p w14:paraId="489F2820" w14:textId="582EEF23" w:rsidR="00084059" w:rsidRPr="00007165" w:rsidRDefault="00980B56" w:rsidP="00E9729D">
      <w:pPr>
        <w:pStyle w:val="a3"/>
        <w:tabs>
          <w:tab w:val="left" w:pos="7005"/>
        </w:tabs>
        <w:rPr>
          <w:b/>
          <w:sz w:val="24"/>
          <w:szCs w:val="24"/>
          <w:lang w:val="ro-RO"/>
        </w:rPr>
      </w:pPr>
      <w:r w:rsidRPr="00007165">
        <w:rPr>
          <w:b/>
          <w:sz w:val="24"/>
          <w:szCs w:val="24"/>
          <w:lang w:val="ro-RO"/>
        </w:rPr>
        <w:t>,,Cu privire la măsurile legate de prevenirea infecției cu Coronovirusul de tip nou</w:t>
      </w:r>
      <w:r w:rsidR="00007165" w:rsidRPr="00007165">
        <w:rPr>
          <w:b/>
          <w:sz w:val="24"/>
          <w:szCs w:val="24"/>
          <w:lang w:val="ro-RO"/>
        </w:rPr>
        <w:t xml:space="preserve"> (COVID-19)</w:t>
      </w:r>
    </w:p>
    <w:p w14:paraId="1CD325AD" w14:textId="1B98EB8E" w:rsidR="00A70147" w:rsidRDefault="00A70147" w:rsidP="00E9729D">
      <w:pPr>
        <w:pStyle w:val="a3"/>
        <w:tabs>
          <w:tab w:val="left" w:pos="7005"/>
        </w:tabs>
        <w:rPr>
          <w:b/>
          <w:sz w:val="28"/>
          <w:szCs w:val="28"/>
          <w:lang w:val="ro-RO"/>
        </w:rPr>
      </w:pPr>
    </w:p>
    <w:p w14:paraId="54917842" w14:textId="5152E540" w:rsidR="00007165" w:rsidRPr="00007165" w:rsidRDefault="00007165" w:rsidP="00E9729D">
      <w:pPr>
        <w:pStyle w:val="a3"/>
        <w:tabs>
          <w:tab w:val="left" w:pos="7005"/>
        </w:tabs>
        <w:rPr>
          <w:bCs/>
          <w:sz w:val="28"/>
          <w:szCs w:val="28"/>
          <w:lang w:val="ro-RO"/>
        </w:rPr>
      </w:pPr>
      <w:r w:rsidRPr="00007165">
        <w:rPr>
          <w:bCs/>
          <w:sz w:val="28"/>
          <w:szCs w:val="28"/>
          <w:lang w:val="ro-RO"/>
        </w:rPr>
        <w:t>În</w:t>
      </w:r>
      <w:r>
        <w:rPr>
          <w:bCs/>
          <w:sz w:val="28"/>
          <w:szCs w:val="28"/>
          <w:lang w:val="ro-RO"/>
        </w:rPr>
        <w:t xml:space="preserve"> scopul împlimentării măsurilor de prevenire și control al infecției cu Coronovirusul de tip nou(2019-nCoV)</w:t>
      </w:r>
    </w:p>
    <w:p w14:paraId="6B590D5A" w14:textId="77777777" w:rsidR="00CC619B" w:rsidRDefault="00CC619B" w:rsidP="00A70147">
      <w:pPr>
        <w:pStyle w:val="a3"/>
        <w:rPr>
          <w:b/>
          <w:sz w:val="28"/>
          <w:szCs w:val="28"/>
          <w:lang w:val="en-US"/>
        </w:rPr>
      </w:pPr>
    </w:p>
    <w:p w14:paraId="526215AD" w14:textId="77777777" w:rsidR="00CC619B" w:rsidRDefault="00CC619B" w:rsidP="00CC619B">
      <w:pPr>
        <w:pStyle w:val="a3"/>
        <w:jc w:val="center"/>
        <w:rPr>
          <w:b/>
          <w:sz w:val="32"/>
          <w:szCs w:val="32"/>
          <w:lang w:val="en-US"/>
        </w:rPr>
      </w:pPr>
      <w:r w:rsidRPr="00CC619B">
        <w:rPr>
          <w:b/>
          <w:sz w:val="32"/>
          <w:szCs w:val="32"/>
          <w:lang w:val="en-US"/>
        </w:rPr>
        <w:t>ORDON</w:t>
      </w:r>
      <w:r>
        <w:rPr>
          <w:b/>
          <w:sz w:val="32"/>
          <w:szCs w:val="32"/>
          <w:lang w:val="en-US"/>
        </w:rPr>
        <w:t>:</w:t>
      </w:r>
    </w:p>
    <w:p w14:paraId="0C4874DF" w14:textId="767DCC0C" w:rsidR="00A73C20" w:rsidRDefault="00007165" w:rsidP="00A73C20">
      <w:pPr>
        <w:pStyle w:val="a3"/>
        <w:jc w:val="both"/>
        <w:rPr>
          <w:bCs/>
          <w:sz w:val="28"/>
          <w:szCs w:val="28"/>
          <w:lang w:val="en-US"/>
        </w:rPr>
      </w:pPr>
      <w:r w:rsidRPr="00007165">
        <w:rPr>
          <w:bCs/>
          <w:sz w:val="28"/>
          <w:szCs w:val="28"/>
          <w:lang w:val="en-US"/>
        </w:rPr>
        <w:t>1.Asigurarea</w:t>
      </w:r>
      <w:r>
        <w:rPr>
          <w:bCs/>
          <w:sz w:val="28"/>
          <w:szCs w:val="28"/>
          <w:lang w:val="en-US"/>
        </w:rPr>
        <w:t xml:space="preserve"> și actualizarea planurilor instutuționale și teritoriale de pregătire și răspuns la situații excepționale și urgențe de sănătate publică cu includereas măsurilor de prevenire și control al infecției cu Coronovirusul de tip nou (2019-nCoV).</w:t>
      </w:r>
    </w:p>
    <w:p w14:paraId="5309ED0E" w14:textId="3ED8264D" w:rsidR="00007165" w:rsidRDefault="00007165" w:rsidP="00A73C20">
      <w:pPr>
        <w:pStyle w:val="a3"/>
        <w:jc w:val="both"/>
        <w:rPr>
          <w:bCs/>
          <w:sz w:val="28"/>
          <w:szCs w:val="28"/>
          <w:lang w:val="en-US"/>
        </w:rPr>
      </w:pPr>
    </w:p>
    <w:p w14:paraId="05422740" w14:textId="54BEA414" w:rsidR="00007165" w:rsidRDefault="00007165" w:rsidP="00A73C20">
      <w:pPr>
        <w:pStyle w:val="a3"/>
        <w:jc w:val="both"/>
        <w:rPr>
          <w:bCs/>
          <w:sz w:val="28"/>
          <w:szCs w:val="28"/>
          <w:lang w:val="en-US"/>
        </w:rPr>
      </w:pPr>
      <w:r>
        <w:rPr>
          <w:bCs/>
          <w:sz w:val="28"/>
          <w:szCs w:val="28"/>
          <w:lang w:val="en-US"/>
        </w:rPr>
        <w:t>2.Instruirea lucrătoreilor medicali în domeniul manifestărilor clinic, diagnosticul bolii, utilizării și decontaminării echipamentului personal de protecție, conform ordinelor</w:t>
      </w:r>
      <w:r w:rsidR="007207B0">
        <w:rPr>
          <w:bCs/>
          <w:sz w:val="28"/>
          <w:szCs w:val="28"/>
          <w:lang w:val="en-US"/>
        </w:rPr>
        <w:t xml:space="preserve"> elaborate de către MSMPS cu privier la realizarea măsurilor de reducere a riscurilor de răspîndire a cazurilor de infecție cu Coronovirus de tip nou.</w:t>
      </w:r>
    </w:p>
    <w:p w14:paraId="30A9634A" w14:textId="6D52E76B" w:rsidR="007207B0" w:rsidRDefault="007207B0" w:rsidP="00A73C20">
      <w:pPr>
        <w:pStyle w:val="a3"/>
        <w:jc w:val="both"/>
        <w:rPr>
          <w:bCs/>
          <w:sz w:val="28"/>
          <w:szCs w:val="28"/>
          <w:lang w:val="en-US"/>
        </w:rPr>
      </w:pPr>
    </w:p>
    <w:p w14:paraId="2084F666" w14:textId="05D212DA" w:rsidR="007207B0" w:rsidRDefault="007207B0" w:rsidP="00A73C20">
      <w:pPr>
        <w:pStyle w:val="a3"/>
        <w:jc w:val="both"/>
        <w:rPr>
          <w:bCs/>
          <w:sz w:val="28"/>
          <w:szCs w:val="28"/>
          <w:lang w:val="en-US"/>
        </w:rPr>
      </w:pPr>
      <w:r>
        <w:rPr>
          <w:bCs/>
          <w:sz w:val="28"/>
          <w:szCs w:val="28"/>
          <w:lang w:val="en-US"/>
        </w:rPr>
        <w:t>3. asigurarea, evaluarea și suplinirea stocurilor de echipament personal de protecție și preparate biodistructive.</w:t>
      </w:r>
    </w:p>
    <w:p w14:paraId="6729F1BC" w14:textId="4F2BB082" w:rsidR="007207B0" w:rsidRDefault="007207B0" w:rsidP="00A73C20">
      <w:pPr>
        <w:pStyle w:val="a3"/>
        <w:jc w:val="both"/>
        <w:rPr>
          <w:bCs/>
          <w:sz w:val="28"/>
          <w:szCs w:val="28"/>
          <w:lang w:val="en-US"/>
        </w:rPr>
      </w:pPr>
    </w:p>
    <w:p w14:paraId="5A1F44B1" w14:textId="03F3EE17" w:rsidR="007207B0" w:rsidRDefault="007207B0" w:rsidP="00A73C20">
      <w:pPr>
        <w:pStyle w:val="a3"/>
        <w:jc w:val="both"/>
        <w:rPr>
          <w:bCs/>
          <w:sz w:val="28"/>
          <w:szCs w:val="28"/>
          <w:lang w:val="en-US"/>
        </w:rPr>
      </w:pPr>
      <w:r>
        <w:rPr>
          <w:bCs/>
          <w:sz w:val="28"/>
          <w:szCs w:val="28"/>
          <w:lang w:val="en-US"/>
        </w:rPr>
        <w:t>4.Asigurarea și sporirea vigelenței lucrătorilor medicali pentru depistarea precoce a posibililor bolnavi în baza datelor clinic și anamnazei epidimiologice (vizitarea în ultmile 14 zile a țărilor cu transmitere locală a infecției)</w:t>
      </w:r>
    </w:p>
    <w:p w14:paraId="400199CF" w14:textId="18766F8C" w:rsidR="007207B0" w:rsidRDefault="007207B0" w:rsidP="00A73C20">
      <w:pPr>
        <w:pStyle w:val="a3"/>
        <w:jc w:val="both"/>
        <w:rPr>
          <w:bCs/>
          <w:sz w:val="28"/>
          <w:szCs w:val="28"/>
          <w:lang w:val="en-US"/>
        </w:rPr>
      </w:pPr>
    </w:p>
    <w:p w14:paraId="12A1FD11" w14:textId="53A86BBE" w:rsidR="007207B0" w:rsidRDefault="007207B0" w:rsidP="00A73C20">
      <w:pPr>
        <w:pStyle w:val="a3"/>
        <w:jc w:val="both"/>
        <w:rPr>
          <w:bCs/>
          <w:sz w:val="28"/>
          <w:szCs w:val="28"/>
          <w:lang w:val="en-US"/>
        </w:rPr>
      </w:pPr>
      <w:r>
        <w:rPr>
          <w:bCs/>
          <w:sz w:val="28"/>
          <w:szCs w:val="28"/>
          <w:lang w:val="en-US"/>
        </w:rPr>
        <w:t>5.Verificarea funcționării și colectării la necessitate a schemei de informare a instituțiilor medicale ierarhice și a autorităților vizate.</w:t>
      </w:r>
    </w:p>
    <w:p w14:paraId="7F3A4677" w14:textId="79AE3964" w:rsidR="007207B0" w:rsidRDefault="007207B0" w:rsidP="00A73C20">
      <w:pPr>
        <w:pStyle w:val="a3"/>
        <w:jc w:val="both"/>
        <w:rPr>
          <w:bCs/>
          <w:sz w:val="28"/>
          <w:szCs w:val="28"/>
          <w:lang w:val="en-US"/>
        </w:rPr>
      </w:pPr>
    </w:p>
    <w:p w14:paraId="2BDC9C67" w14:textId="58754BE6" w:rsidR="007207B0" w:rsidRDefault="007207B0" w:rsidP="00A73C20">
      <w:pPr>
        <w:pStyle w:val="a3"/>
        <w:jc w:val="both"/>
        <w:rPr>
          <w:bCs/>
          <w:sz w:val="28"/>
          <w:szCs w:val="28"/>
          <w:lang w:val="en-US"/>
        </w:rPr>
      </w:pPr>
      <w:r>
        <w:rPr>
          <w:bCs/>
          <w:sz w:val="28"/>
          <w:szCs w:val="28"/>
          <w:lang w:val="en-US"/>
        </w:rPr>
        <w:t>6. Asigurarea suspectării cazurilor în baza difiniției de caz pentru supraveghere (conform OMS) care include:</w:t>
      </w:r>
    </w:p>
    <w:p w14:paraId="26ED95B7" w14:textId="03955B2F" w:rsidR="007207B0" w:rsidRDefault="007207B0" w:rsidP="00A73C20">
      <w:pPr>
        <w:pStyle w:val="a3"/>
        <w:jc w:val="both"/>
        <w:rPr>
          <w:bCs/>
          <w:sz w:val="28"/>
          <w:szCs w:val="28"/>
          <w:lang w:val="en-US"/>
        </w:rPr>
      </w:pPr>
    </w:p>
    <w:p w14:paraId="13D7DB6A" w14:textId="67B8E745" w:rsidR="007207B0" w:rsidRDefault="007207B0" w:rsidP="007207B0">
      <w:pPr>
        <w:pStyle w:val="a3"/>
        <w:numPr>
          <w:ilvl w:val="0"/>
          <w:numId w:val="6"/>
        </w:numPr>
        <w:jc w:val="both"/>
        <w:rPr>
          <w:bCs/>
          <w:sz w:val="28"/>
          <w:szCs w:val="28"/>
          <w:lang w:val="en-US"/>
        </w:rPr>
      </w:pPr>
      <w:r>
        <w:rPr>
          <w:bCs/>
          <w:sz w:val="28"/>
          <w:szCs w:val="28"/>
          <w:lang w:val="en-US"/>
        </w:rPr>
        <w:t>Infecție re</w:t>
      </w:r>
      <w:r w:rsidR="007634AD">
        <w:rPr>
          <w:bCs/>
          <w:sz w:val="28"/>
          <w:szCs w:val="28"/>
          <w:lang w:val="en-US"/>
        </w:rPr>
        <w:t xml:space="preserve">spiratorie acută severă(SARI) la o persoană cu istoric de febră, tuse care necesită internare la spital și fără alte patologii a bolii care explică pe deplin </w:t>
      </w:r>
      <w:r w:rsidR="007634AD">
        <w:rPr>
          <w:bCs/>
          <w:sz w:val="28"/>
          <w:szCs w:val="28"/>
          <w:lang w:val="en-US"/>
        </w:rPr>
        <w:lastRenderedPageBreak/>
        <w:t>manifestările clinic (se va țâine cont de posibilitatea manifestării atipice a bolii la pacienții cu imunodificiență);</w:t>
      </w:r>
    </w:p>
    <w:p w14:paraId="3B8D23B3" w14:textId="687B8766" w:rsidR="007634AD" w:rsidRDefault="007634AD" w:rsidP="007634AD">
      <w:pPr>
        <w:pStyle w:val="a3"/>
        <w:ind w:left="720"/>
        <w:jc w:val="both"/>
        <w:rPr>
          <w:bCs/>
          <w:i/>
          <w:iCs/>
          <w:sz w:val="28"/>
          <w:szCs w:val="28"/>
          <w:lang w:val="en-US"/>
        </w:rPr>
      </w:pPr>
      <w:r>
        <w:rPr>
          <w:bCs/>
          <w:i/>
          <w:iCs/>
          <w:sz w:val="28"/>
          <w:szCs w:val="28"/>
          <w:lang w:val="en-US"/>
        </w:rPr>
        <w:t>Și oricare din următoarele circumstanțe:</w:t>
      </w:r>
    </w:p>
    <w:p w14:paraId="66063C94" w14:textId="6CE34B75" w:rsidR="007634AD" w:rsidRDefault="007634AD" w:rsidP="007634AD">
      <w:pPr>
        <w:pStyle w:val="a3"/>
        <w:ind w:left="720"/>
        <w:jc w:val="both"/>
        <w:rPr>
          <w:bCs/>
          <w:sz w:val="28"/>
          <w:szCs w:val="28"/>
          <w:lang w:val="en-US"/>
        </w:rPr>
      </w:pPr>
      <w:r>
        <w:rPr>
          <w:bCs/>
          <w:sz w:val="28"/>
          <w:szCs w:val="28"/>
          <w:lang w:val="en-US"/>
        </w:rPr>
        <w:t xml:space="preserve">  a).Istoric de călătorie sau persoana care au locuit în regiunile menționate în ultimele 14 zile pînă la debutul simptomelor,sau</w:t>
      </w:r>
    </w:p>
    <w:p w14:paraId="66D2A83C" w14:textId="29177D47" w:rsidR="007634AD" w:rsidRDefault="007634AD" w:rsidP="007634AD">
      <w:pPr>
        <w:pStyle w:val="a3"/>
        <w:ind w:left="720"/>
        <w:jc w:val="both"/>
        <w:rPr>
          <w:bCs/>
          <w:sz w:val="28"/>
          <w:szCs w:val="28"/>
          <w:lang w:val="en-US"/>
        </w:rPr>
      </w:pPr>
      <w:r>
        <w:rPr>
          <w:bCs/>
          <w:sz w:val="28"/>
          <w:szCs w:val="28"/>
          <w:lang w:val="en-US"/>
        </w:rPr>
        <w:t xml:space="preserve">  b).boala a apărut la un locatar care a acordat asistență/îngrigire cu infecții respiratoria acute, severe, nluînd în considerație locul de reședință sau istoricul de călătorie.</w:t>
      </w:r>
    </w:p>
    <w:p w14:paraId="052DD687" w14:textId="1DE1C5A8" w:rsidR="007634AD" w:rsidRDefault="007634AD" w:rsidP="007634AD">
      <w:pPr>
        <w:pStyle w:val="a3"/>
        <w:numPr>
          <w:ilvl w:val="0"/>
          <w:numId w:val="6"/>
        </w:numPr>
        <w:jc w:val="both"/>
        <w:rPr>
          <w:bCs/>
          <w:sz w:val="28"/>
          <w:szCs w:val="28"/>
          <w:lang w:val="en-US"/>
        </w:rPr>
      </w:pPr>
      <w:r>
        <w:rPr>
          <w:bCs/>
          <w:sz w:val="28"/>
          <w:szCs w:val="28"/>
          <w:lang w:val="en-US"/>
        </w:rPr>
        <w:t xml:space="preserve">Persoana care dezvoltă un tablou clinic neobișnuit sau neașteptat, mai </w:t>
      </w:r>
      <w:r w:rsidR="003E344E">
        <w:rPr>
          <w:bCs/>
          <w:sz w:val="28"/>
          <w:szCs w:val="28"/>
          <w:lang w:val="en-US"/>
        </w:rPr>
        <w:t>ales cu evoluție nefavorabilă bruscă în pofida tratamentului adecvat, neluînd  în considerație locului de reședință sau istoricul de călătorie, chiar dacă a fost identificată o altă etiologie a bolii care explică pe deplin manifestările clinic.</w:t>
      </w:r>
    </w:p>
    <w:p w14:paraId="79688715" w14:textId="2FF66A2A" w:rsidR="003E344E" w:rsidRDefault="003E344E" w:rsidP="007634AD">
      <w:pPr>
        <w:pStyle w:val="a3"/>
        <w:numPr>
          <w:ilvl w:val="0"/>
          <w:numId w:val="6"/>
        </w:numPr>
        <w:jc w:val="both"/>
        <w:rPr>
          <w:bCs/>
          <w:sz w:val="28"/>
          <w:szCs w:val="28"/>
          <w:lang w:val="en-US"/>
        </w:rPr>
      </w:pPr>
      <w:r>
        <w:rPr>
          <w:bCs/>
          <w:sz w:val="28"/>
          <w:szCs w:val="28"/>
          <w:lang w:val="en-US"/>
        </w:rPr>
        <w:t>O persoană cu boală respiratorie acută cu orice grad de severitate care, în perioada de 14 zile pînă la debutul bolii, a avut oricare dintre următoarele expunerii:</w:t>
      </w:r>
    </w:p>
    <w:p w14:paraId="1B538E4C" w14:textId="71A718B9" w:rsidR="003E344E" w:rsidRDefault="003E344E" w:rsidP="003E344E">
      <w:pPr>
        <w:pStyle w:val="a3"/>
        <w:numPr>
          <w:ilvl w:val="0"/>
          <w:numId w:val="7"/>
        </w:numPr>
        <w:jc w:val="both"/>
        <w:rPr>
          <w:bCs/>
          <w:sz w:val="28"/>
          <w:szCs w:val="28"/>
          <w:lang w:val="en-US"/>
        </w:rPr>
      </w:pPr>
      <w:r>
        <w:rPr>
          <w:bCs/>
          <w:sz w:val="28"/>
          <w:szCs w:val="28"/>
          <w:lang w:val="en-US"/>
        </w:rPr>
        <w:t xml:space="preserve"> Contact apropiat cu un caz confirmat de infecție cu Coronovirusul de tip nou (2019-nCoV)</w:t>
      </w:r>
    </w:p>
    <w:p w14:paraId="326C73BC" w14:textId="11932B49" w:rsidR="003E344E" w:rsidRDefault="003E344E" w:rsidP="003E344E">
      <w:pPr>
        <w:pStyle w:val="a3"/>
        <w:numPr>
          <w:ilvl w:val="0"/>
          <w:numId w:val="8"/>
        </w:numPr>
        <w:jc w:val="both"/>
        <w:rPr>
          <w:bCs/>
          <w:sz w:val="28"/>
          <w:szCs w:val="28"/>
          <w:lang w:val="en-US"/>
        </w:rPr>
      </w:pPr>
      <w:r>
        <w:rPr>
          <w:bCs/>
          <w:sz w:val="28"/>
          <w:szCs w:val="28"/>
          <w:lang w:val="en-US"/>
        </w:rPr>
        <w:t>În caz despre o persoană suspect/bolnavă complectarea ,,Fișei de declarație urgentă despre depistarea bolilor infecțioase – formular nr.058/e, cu informarea Centrului de Sănătate Publică teritorială și autoritățile publice locale.</w:t>
      </w:r>
    </w:p>
    <w:p w14:paraId="55F05726" w14:textId="77777777" w:rsidR="00564D0A" w:rsidRDefault="00564D0A" w:rsidP="00564D0A">
      <w:pPr>
        <w:pStyle w:val="a3"/>
        <w:ind w:left="720"/>
        <w:jc w:val="both"/>
        <w:rPr>
          <w:bCs/>
          <w:sz w:val="28"/>
          <w:szCs w:val="28"/>
          <w:lang w:val="en-US"/>
        </w:rPr>
      </w:pPr>
    </w:p>
    <w:p w14:paraId="68351113" w14:textId="32712FCA" w:rsidR="003E344E" w:rsidRPr="007634AD" w:rsidRDefault="003E344E" w:rsidP="003E344E">
      <w:pPr>
        <w:pStyle w:val="a3"/>
        <w:jc w:val="both"/>
        <w:rPr>
          <w:bCs/>
          <w:sz w:val="28"/>
          <w:szCs w:val="28"/>
          <w:lang w:val="en-US"/>
        </w:rPr>
      </w:pPr>
      <w:r>
        <w:rPr>
          <w:bCs/>
          <w:sz w:val="28"/>
          <w:szCs w:val="28"/>
          <w:lang w:val="en-US"/>
        </w:rPr>
        <w:t xml:space="preserve">Controlul </w:t>
      </w:r>
      <w:r w:rsidR="005633A7">
        <w:rPr>
          <w:bCs/>
          <w:sz w:val="28"/>
          <w:szCs w:val="28"/>
          <w:lang w:val="en-US"/>
        </w:rPr>
        <w:t>executării ordinului emis mi-l asum</w:t>
      </w:r>
    </w:p>
    <w:p w14:paraId="4B3D1721" w14:textId="01AD3884" w:rsidR="00DE038A" w:rsidRDefault="00DE038A" w:rsidP="00AA1B22">
      <w:pPr>
        <w:pStyle w:val="a3"/>
        <w:jc w:val="both"/>
        <w:rPr>
          <w:sz w:val="32"/>
          <w:szCs w:val="32"/>
          <w:lang w:val="en-US"/>
        </w:rPr>
      </w:pPr>
    </w:p>
    <w:p w14:paraId="350D4400" w14:textId="77777777" w:rsidR="00625718" w:rsidRDefault="00625718" w:rsidP="00333EDF">
      <w:pPr>
        <w:pStyle w:val="a3"/>
        <w:jc w:val="both"/>
        <w:rPr>
          <w:sz w:val="32"/>
          <w:szCs w:val="32"/>
          <w:lang w:val="en-US"/>
        </w:rPr>
      </w:pPr>
    </w:p>
    <w:p w14:paraId="58F67869" w14:textId="77777777" w:rsidR="00084059" w:rsidRDefault="00084059" w:rsidP="00333EDF">
      <w:pPr>
        <w:pStyle w:val="a3"/>
        <w:jc w:val="both"/>
        <w:rPr>
          <w:sz w:val="32"/>
          <w:szCs w:val="32"/>
          <w:lang w:val="en-US"/>
        </w:rPr>
      </w:pPr>
    </w:p>
    <w:p w14:paraId="027627C5" w14:textId="77777777" w:rsidR="00084059" w:rsidRDefault="00084059" w:rsidP="00084059">
      <w:pPr>
        <w:pStyle w:val="a3"/>
        <w:jc w:val="center"/>
        <w:rPr>
          <w:sz w:val="32"/>
          <w:szCs w:val="32"/>
          <w:lang w:val="en-US"/>
        </w:rPr>
      </w:pPr>
    </w:p>
    <w:p w14:paraId="09E058F5" w14:textId="06193F04" w:rsidR="00084059" w:rsidRDefault="00084059" w:rsidP="00084059">
      <w:pPr>
        <w:pStyle w:val="a3"/>
        <w:jc w:val="center"/>
        <w:rPr>
          <w:sz w:val="32"/>
          <w:szCs w:val="32"/>
          <w:lang w:val="en-US"/>
        </w:rPr>
      </w:pPr>
    </w:p>
    <w:p w14:paraId="7EC15ECF" w14:textId="77777777" w:rsidR="00084059" w:rsidRDefault="00084059" w:rsidP="00333EDF">
      <w:pPr>
        <w:pStyle w:val="a3"/>
        <w:jc w:val="both"/>
        <w:rPr>
          <w:sz w:val="32"/>
          <w:szCs w:val="32"/>
          <w:lang w:val="en-US"/>
        </w:rPr>
      </w:pPr>
    </w:p>
    <w:p w14:paraId="6A1C863D" w14:textId="77777777" w:rsidR="00333EDF" w:rsidRDefault="00333EDF" w:rsidP="00333EDF">
      <w:pPr>
        <w:pStyle w:val="a3"/>
        <w:jc w:val="both"/>
        <w:rPr>
          <w:sz w:val="32"/>
          <w:szCs w:val="32"/>
          <w:lang w:val="en-US"/>
        </w:rPr>
      </w:pPr>
    </w:p>
    <w:p w14:paraId="2FDC94EB" w14:textId="77777777" w:rsidR="00DE038A" w:rsidRDefault="00DE038A" w:rsidP="008C2E8C">
      <w:pPr>
        <w:pStyle w:val="a3"/>
        <w:jc w:val="both"/>
        <w:rPr>
          <w:sz w:val="28"/>
          <w:szCs w:val="28"/>
          <w:lang w:val="ro-RO"/>
        </w:rPr>
      </w:pPr>
    </w:p>
    <w:p w14:paraId="3127D427" w14:textId="77777777" w:rsidR="00E506F9" w:rsidRDefault="00E506F9" w:rsidP="00E506F9">
      <w:pPr>
        <w:pStyle w:val="a3"/>
        <w:rPr>
          <w:sz w:val="28"/>
          <w:szCs w:val="28"/>
          <w:lang w:val="ro-RO"/>
        </w:rPr>
      </w:pPr>
    </w:p>
    <w:p w14:paraId="6002A093" w14:textId="77777777" w:rsidR="008C2E8C" w:rsidRDefault="00E506F9" w:rsidP="00E506F9">
      <w:pPr>
        <w:pStyle w:val="a3"/>
        <w:rPr>
          <w:b/>
          <w:sz w:val="28"/>
          <w:szCs w:val="28"/>
          <w:lang w:val="ro-RO"/>
        </w:rPr>
      </w:pPr>
      <w:r w:rsidRPr="00E506F9">
        <w:rPr>
          <w:b/>
          <w:sz w:val="28"/>
          <w:szCs w:val="28"/>
          <w:lang w:val="ro-RO"/>
        </w:rPr>
        <w:t>IMSP CS Bădiceni</w:t>
      </w:r>
    </w:p>
    <w:p w14:paraId="5FD72162" w14:textId="25D3A467" w:rsidR="00E506F9" w:rsidRPr="00E506F9" w:rsidRDefault="00E506F9" w:rsidP="00E506F9">
      <w:pPr>
        <w:pStyle w:val="a3"/>
        <w:tabs>
          <w:tab w:val="left" w:pos="6930"/>
        </w:tabs>
        <w:rPr>
          <w:b/>
          <w:sz w:val="28"/>
          <w:szCs w:val="28"/>
          <w:lang w:val="ro-RO"/>
        </w:rPr>
      </w:pPr>
      <w:r>
        <w:rPr>
          <w:b/>
          <w:sz w:val="28"/>
          <w:szCs w:val="28"/>
          <w:lang w:val="ro-RO"/>
        </w:rPr>
        <w:t>Medic șef</w:t>
      </w:r>
      <w:r>
        <w:rPr>
          <w:b/>
          <w:sz w:val="28"/>
          <w:szCs w:val="28"/>
          <w:lang w:val="ro-RO"/>
        </w:rPr>
        <w:tab/>
      </w:r>
      <w:r w:rsidR="00DE038A">
        <w:rPr>
          <w:b/>
          <w:sz w:val="28"/>
          <w:szCs w:val="28"/>
          <w:lang w:val="ro-RO"/>
        </w:rPr>
        <w:t>N. Purici</w:t>
      </w:r>
    </w:p>
    <w:p w14:paraId="5B28A1B7" w14:textId="77777777" w:rsidR="00D96260" w:rsidRPr="0084602F" w:rsidRDefault="00D96260" w:rsidP="00D96260">
      <w:pPr>
        <w:pStyle w:val="a3"/>
        <w:jc w:val="both"/>
        <w:rPr>
          <w:sz w:val="28"/>
          <w:szCs w:val="28"/>
          <w:lang w:val="ro-RO"/>
        </w:rPr>
      </w:pPr>
    </w:p>
    <w:p w14:paraId="40D0BFA6" w14:textId="77777777" w:rsidR="00D96260" w:rsidRPr="0084602F" w:rsidRDefault="00D96260" w:rsidP="00362EDD">
      <w:pPr>
        <w:pStyle w:val="a3"/>
        <w:jc w:val="right"/>
        <w:rPr>
          <w:b/>
          <w:sz w:val="28"/>
          <w:szCs w:val="28"/>
          <w:lang w:val="ro-RO"/>
        </w:rPr>
      </w:pPr>
    </w:p>
    <w:sectPr w:rsidR="00D96260" w:rsidRPr="0084602F" w:rsidSect="006079E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F2414"/>
    <w:multiLevelType w:val="hybridMultilevel"/>
    <w:tmpl w:val="3D1CAC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016524E"/>
    <w:multiLevelType w:val="hybridMultilevel"/>
    <w:tmpl w:val="C5A283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ECB15A8"/>
    <w:multiLevelType w:val="hybridMultilevel"/>
    <w:tmpl w:val="FBF8F98C"/>
    <w:lvl w:ilvl="0" w:tplc="08190001">
      <w:start w:val="1"/>
      <w:numFmt w:val="bullet"/>
      <w:lvlText w:val=""/>
      <w:lvlJc w:val="left"/>
      <w:pPr>
        <w:ind w:left="720" w:hanging="360"/>
      </w:pPr>
      <w:rPr>
        <w:rFonts w:ascii="Symbol" w:hAnsi="Symbol"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3" w15:restartNumberingAfterBreak="0">
    <w:nsid w:val="41B32686"/>
    <w:multiLevelType w:val="hybridMultilevel"/>
    <w:tmpl w:val="3CD2A48A"/>
    <w:lvl w:ilvl="0" w:tplc="FDD0B052">
      <w:start w:val="1"/>
      <w:numFmt w:val="bullet"/>
      <w:lvlText w:val=""/>
      <w:lvlJc w:val="righ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46B22BA"/>
    <w:multiLevelType w:val="hybridMultilevel"/>
    <w:tmpl w:val="B64AB5E8"/>
    <w:lvl w:ilvl="0" w:tplc="706EB2EC">
      <w:start w:val="1"/>
      <w:numFmt w:val="lowerLetter"/>
      <w:lvlText w:val="%1)"/>
      <w:lvlJc w:val="left"/>
      <w:pPr>
        <w:ind w:left="1275" w:hanging="360"/>
      </w:pPr>
      <w:rPr>
        <w:rFonts w:hint="default"/>
      </w:rPr>
    </w:lvl>
    <w:lvl w:ilvl="1" w:tplc="08190019" w:tentative="1">
      <w:start w:val="1"/>
      <w:numFmt w:val="lowerLetter"/>
      <w:lvlText w:val="%2."/>
      <w:lvlJc w:val="left"/>
      <w:pPr>
        <w:ind w:left="1995" w:hanging="360"/>
      </w:pPr>
    </w:lvl>
    <w:lvl w:ilvl="2" w:tplc="0819001B" w:tentative="1">
      <w:start w:val="1"/>
      <w:numFmt w:val="lowerRoman"/>
      <w:lvlText w:val="%3."/>
      <w:lvlJc w:val="right"/>
      <w:pPr>
        <w:ind w:left="2715" w:hanging="180"/>
      </w:pPr>
    </w:lvl>
    <w:lvl w:ilvl="3" w:tplc="0819000F" w:tentative="1">
      <w:start w:val="1"/>
      <w:numFmt w:val="decimal"/>
      <w:lvlText w:val="%4."/>
      <w:lvlJc w:val="left"/>
      <w:pPr>
        <w:ind w:left="3435" w:hanging="360"/>
      </w:pPr>
    </w:lvl>
    <w:lvl w:ilvl="4" w:tplc="08190019" w:tentative="1">
      <w:start w:val="1"/>
      <w:numFmt w:val="lowerLetter"/>
      <w:lvlText w:val="%5."/>
      <w:lvlJc w:val="left"/>
      <w:pPr>
        <w:ind w:left="4155" w:hanging="360"/>
      </w:pPr>
    </w:lvl>
    <w:lvl w:ilvl="5" w:tplc="0819001B" w:tentative="1">
      <w:start w:val="1"/>
      <w:numFmt w:val="lowerRoman"/>
      <w:lvlText w:val="%6."/>
      <w:lvlJc w:val="right"/>
      <w:pPr>
        <w:ind w:left="4875" w:hanging="180"/>
      </w:pPr>
    </w:lvl>
    <w:lvl w:ilvl="6" w:tplc="0819000F" w:tentative="1">
      <w:start w:val="1"/>
      <w:numFmt w:val="decimal"/>
      <w:lvlText w:val="%7."/>
      <w:lvlJc w:val="left"/>
      <w:pPr>
        <w:ind w:left="5595" w:hanging="360"/>
      </w:pPr>
    </w:lvl>
    <w:lvl w:ilvl="7" w:tplc="08190019" w:tentative="1">
      <w:start w:val="1"/>
      <w:numFmt w:val="lowerLetter"/>
      <w:lvlText w:val="%8."/>
      <w:lvlJc w:val="left"/>
      <w:pPr>
        <w:ind w:left="6315" w:hanging="360"/>
      </w:pPr>
    </w:lvl>
    <w:lvl w:ilvl="8" w:tplc="0819001B" w:tentative="1">
      <w:start w:val="1"/>
      <w:numFmt w:val="lowerRoman"/>
      <w:lvlText w:val="%9."/>
      <w:lvlJc w:val="right"/>
      <w:pPr>
        <w:ind w:left="7035" w:hanging="180"/>
      </w:pPr>
    </w:lvl>
  </w:abstractNum>
  <w:abstractNum w:abstractNumId="5" w15:restartNumberingAfterBreak="0">
    <w:nsid w:val="6C97395B"/>
    <w:multiLevelType w:val="hybridMultilevel"/>
    <w:tmpl w:val="450084CA"/>
    <w:lvl w:ilvl="0" w:tplc="08190001">
      <w:start w:val="1"/>
      <w:numFmt w:val="bullet"/>
      <w:lvlText w:val=""/>
      <w:lvlJc w:val="left"/>
      <w:pPr>
        <w:ind w:left="720" w:hanging="360"/>
      </w:pPr>
      <w:rPr>
        <w:rFonts w:ascii="Symbol" w:hAnsi="Symbol"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6" w15:restartNumberingAfterBreak="0">
    <w:nsid w:val="72F027EE"/>
    <w:multiLevelType w:val="hybridMultilevel"/>
    <w:tmpl w:val="05CCD4E8"/>
    <w:lvl w:ilvl="0" w:tplc="08190001">
      <w:start w:val="1"/>
      <w:numFmt w:val="bullet"/>
      <w:lvlText w:val=""/>
      <w:lvlJc w:val="left"/>
      <w:pPr>
        <w:ind w:left="720" w:hanging="360"/>
      </w:pPr>
      <w:rPr>
        <w:rFonts w:ascii="Symbol" w:hAnsi="Symbol"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7" w15:restartNumberingAfterBreak="0">
    <w:nsid w:val="79BB4CF2"/>
    <w:multiLevelType w:val="hybridMultilevel"/>
    <w:tmpl w:val="E8E408DC"/>
    <w:lvl w:ilvl="0" w:tplc="08190001">
      <w:start w:val="1"/>
      <w:numFmt w:val="bullet"/>
      <w:lvlText w:val=""/>
      <w:lvlJc w:val="left"/>
      <w:pPr>
        <w:ind w:left="720" w:hanging="360"/>
      </w:pPr>
      <w:rPr>
        <w:rFonts w:ascii="Symbol" w:hAnsi="Symbol"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5"/>
  </w:num>
  <w:num w:numId="5">
    <w:abstractNumId w:val="6"/>
  </w:num>
  <w:num w:numId="6">
    <w:abstractNumId w:val="7"/>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9EC"/>
    <w:rsid w:val="00007165"/>
    <w:rsid w:val="00050085"/>
    <w:rsid w:val="00084059"/>
    <w:rsid w:val="000F6771"/>
    <w:rsid w:val="00112626"/>
    <w:rsid w:val="0015619B"/>
    <w:rsid w:val="001B7133"/>
    <w:rsid w:val="001F0A0B"/>
    <w:rsid w:val="00205496"/>
    <w:rsid w:val="00236126"/>
    <w:rsid w:val="00261908"/>
    <w:rsid w:val="002B0DB4"/>
    <w:rsid w:val="002F0B49"/>
    <w:rsid w:val="00333EDF"/>
    <w:rsid w:val="003456E0"/>
    <w:rsid w:val="00362EDD"/>
    <w:rsid w:val="003951A4"/>
    <w:rsid w:val="003A54F6"/>
    <w:rsid w:val="003E344E"/>
    <w:rsid w:val="00403F02"/>
    <w:rsid w:val="00432B4A"/>
    <w:rsid w:val="00474F1B"/>
    <w:rsid w:val="00476902"/>
    <w:rsid w:val="004A6E03"/>
    <w:rsid w:val="004B2816"/>
    <w:rsid w:val="004C1DED"/>
    <w:rsid w:val="004D37B9"/>
    <w:rsid w:val="005633A7"/>
    <w:rsid w:val="00564D0A"/>
    <w:rsid w:val="005744EE"/>
    <w:rsid w:val="005D7023"/>
    <w:rsid w:val="006079EC"/>
    <w:rsid w:val="00621AEE"/>
    <w:rsid w:val="00625718"/>
    <w:rsid w:val="00643839"/>
    <w:rsid w:val="006E3323"/>
    <w:rsid w:val="006F4075"/>
    <w:rsid w:val="00704CA0"/>
    <w:rsid w:val="007207B0"/>
    <w:rsid w:val="007634AD"/>
    <w:rsid w:val="0079502E"/>
    <w:rsid w:val="007C06C3"/>
    <w:rsid w:val="007F748E"/>
    <w:rsid w:val="0080489E"/>
    <w:rsid w:val="00804979"/>
    <w:rsid w:val="0084602F"/>
    <w:rsid w:val="008C2E8C"/>
    <w:rsid w:val="009018E5"/>
    <w:rsid w:val="009232D1"/>
    <w:rsid w:val="00980B56"/>
    <w:rsid w:val="009A1E72"/>
    <w:rsid w:val="009C4331"/>
    <w:rsid w:val="009E7DDF"/>
    <w:rsid w:val="00A23752"/>
    <w:rsid w:val="00A70147"/>
    <w:rsid w:val="00A73C20"/>
    <w:rsid w:val="00AA1B22"/>
    <w:rsid w:val="00AA259E"/>
    <w:rsid w:val="00AE6BE5"/>
    <w:rsid w:val="00B2783B"/>
    <w:rsid w:val="00B44154"/>
    <w:rsid w:val="00B76805"/>
    <w:rsid w:val="00BE3F64"/>
    <w:rsid w:val="00BF27EC"/>
    <w:rsid w:val="00C27023"/>
    <w:rsid w:val="00CA0F5D"/>
    <w:rsid w:val="00CC619B"/>
    <w:rsid w:val="00D73BEF"/>
    <w:rsid w:val="00D96260"/>
    <w:rsid w:val="00DE038A"/>
    <w:rsid w:val="00DF677F"/>
    <w:rsid w:val="00E44BEA"/>
    <w:rsid w:val="00E506F9"/>
    <w:rsid w:val="00E625B9"/>
    <w:rsid w:val="00E9729D"/>
    <w:rsid w:val="00E97518"/>
    <w:rsid w:val="00F32213"/>
    <w:rsid w:val="00F94AB5"/>
    <w:rsid w:val="00FD7A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52D9E"/>
  <w15:docId w15:val="{E3539B35-AAB3-4C85-A703-BA5CAA687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line="18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44EE"/>
  </w:style>
  <w:style w:type="paragraph" w:styleId="1">
    <w:name w:val="heading 1"/>
    <w:basedOn w:val="a"/>
    <w:next w:val="a"/>
    <w:link w:val="10"/>
    <w:uiPriority w:val="9"/>
    <w:qFormat/>
    <w:rsid w:val="006079E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079EC"/>
    <w:rPr>
      <w:rFonts w:asciiTheme="majorHAnsi" w:eastAsiaTheme="majorEastAsia" w:hAnsiTheme="majorHAnsi" w:cstheme="majorBidi"/>
      <w:b/>
      <w:bCs/>
      <w:color w:val="365F91" w:themeColor="accent1" w:themeShade="BF"/>
      <w:sz w:val="28"/>
      <w:szCs w:val="28"/>
    </w:rPr>
  </w:style>
  <w:style w:type="paragraph" w:styleId="a3">
    <w:name w:val="No Spacing"/>
    <w:uiPriority w:val="1"/>
    <w:qFormat/>
    <w:rsid w:val="006079EC"/>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492</Words>
  <Characters>2805</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ZIT</Company>
  <LinksUpToDate>false</LinksUpToDate>
  <CharactersWithSpaces>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USer_z</dc:creator>
  <cp:lastModifiedBy>CS Badiceni</cp:lastModifiedBy>
  <cp:revision>3</cp:revision>
  <cp:lastPrinted>2021-04-27T10:44:00Z</cp:lastPrinted>
  <dcterms:created xsi:type="dcterms:W3CDTF">2022-02-14T13:05:00Z</dcterms:created>
  <dcterms:modified xsi:type="dcterms:W3CDTF">2022-02-14T13:05:00Z</dcterms:modified>
</cp:coreProperties>
</file>